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Cardiomyocytes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RN-6368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M6368</w:t>
        <w:tab/>
        <w:tab/>
        <w:t xml:space="preserve">Cardiomyocytes medium/w Kit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Cardiomyocytes were derived from the hearts of newborn neonatal Sprague–Dawley rats  and cultured using Cell Biologics cell culture medium in tissue culture flasks or plates pre-coated with gelatin solution and fibronectin. Cells at passage 0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Upon request, beating cardiomyocytes can be delivered for use in experiments. The cells show a typical elongated and flattened morphology under light microscopy. Cells are tested for expression of cardiomyocyte markers using antibody cardiac Troponin I (cTnI, Catalog No. ab47003, from Abcam) or Myosin heavy chain (Catalog No. MA5-35613, from Thermofisher. Scientific) by immunofluorescence staining. These cells are negative for bacteria, yeast, fungi, and mycoplasma. Repeated freezing and thawing of cells is not recommended.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Upon request, beating cardiomyocytes can be delivered for use in experiments. Primary cells should never be stored in a -20°C or -80°C freezer.</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Cardiomyocytes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49ZC0AiNpiTqmhtzr5teNl17Gw==">CgMxLjA4AHIhMURTaUNvdWVDZnhzWjh3T1JtYlpyN25wYXdtc1RHMW1f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