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Monkey </w:t>
      </w:r>
      <w:r w:rsidDel="00000000" w:rsidR="00000000" w:rsidRPr="00000000">
        <w:rPr>
          <w:rFonts w:ascii="Arial" w:cs="Arial" w:eastAsia="Arial" w:hAnsi="Arial"/>
          <w:b w:val="1"/>
          <w:bCs w:val="1"/>
          <w:sz w:val="22"/>
          <w:szCs w:val="22"/>
          <w:highlight w:val="white"/>
          <w:rtl w:val="0"/>
        </w:rPr>
        <w:t xml:space="preserve">Primary Splenocytes</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MK-6321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M5567</w:t>
        <w:tab/>
        <w:tab/>
        <w:t xml:space="preserve">Complete Cell Culture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Splenocytes are derived from the spleen of Cynomolgus Monkey. Each vial contains 10 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and is delivered frozen. Cells are negative for bacteria, yeast, fungi, and mycoplasma. Cells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Splenocytes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7X1e7npQx/8/Nf1c0ZHkK7q5UQ==">CgMxLjA4AHIhMTdWZ2V0eFk4QzBhSHNDYmVBdFowQjZvX1k1Y2NSd05Q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