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Uterine Smooth Muscle Cells from Cell Biologics are isolated from the Uterine Smooth muscle tissues of 8-10 weeks old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Uterine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OYSDyYmvAJxWrITXqagxfuepGQ==">CgMxLjA4AHIhMV9Va0pheGtTRU93bXpiU0FDcXEtamU2S2FiLWpBRGE4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2022-10-20T21:47:00Z</dcterms:created>
  <dc:creator>Jeanne Chang</dc:creator>
</cp:coreProperties>
</file>