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Smooth Muscle Cells from Cell Biologics are isolated from the Prostate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5wMo5dvkPkHCME/mS/HxP7ntQ==">CgMxLjA4AHIhMUhNTU5vaS1sZmNoNU1KbUtWZVQ1YldzcFRLck1aazZ1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2022-10-20T21:42:00Z</dcterms:created>
  <dc:creator>Jeanne Chang</dc:creator>
</cp:coreProperties>
</file>