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Aortic Smooth Muscle Cells from Cell Biologics are isolated from the aorta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Aortic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cNYV/QseL2NbGoIowSqiH1BoQ==">CgMxLjA4AHIhMVNBaTRiZDFnYXlaR3dMTzRYeG5jNEI2UFNpTUxXWnVZ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