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Prostate Smooth Muscle Cells from Cell Biologics are isolated from the prostate tissues of 6-8 weeks old laboratory Sprague-Dawley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GFP-Expressing Rat Primary Prostate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Rilm4HEJCfD8rd7ZdysOf7SUg==">CgMxLjA4AHIhMWE3M256bTZXUEx6dE5PWURfREQ0U0NONVhMZjdibEVV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