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eP6ccxCBzO6yw15m5UKudXCg==">CgMxLjAyCGguZ2pkZ3hzOAByITFJOE92RHVBZC1qUzJlQnFfYy04Z193d0NMVkhrdGJydQ==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2023-02-13T16:45:00Z</dcterms:created>
  <dc:creator>Jeanne Chang</dc:creator>
</cp:coreProperties>
</file>