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4597400</wp:posOffset>
                </wp:positionH>
                <wp:positionV relativeFrom="paragraph">
                  <wp:posOffset>-152399</wp:posOffset>
                </wp:positionV>
                <wp:extent cx="1998980" cy="477520"/>
                <wp:effectExtent b="0" l="0" r="0" t="0"/>
                <wp:wrapNone/>
                <wp:docPr id="41"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4597400</wp:posOffset>
                </wp:positionH>
                <wp:positionV relativeFrom="paragraph">
                  <wp:posOffset>-152399</wp:posOffset>
                </wp:positionV>
                <wp:extent cx="1998980" cy="477520"/>
                <wp:effectExtent b="0" l="0" r="0" t="0"/>
                <wp:wrapNone/>
                <wp:docPr id="41"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98980" cy="4775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RFP-Expressing Rabbit Primary </w:t>
      </w:r>
      <w:r w:rsidDel="00000000" w:rsidR="00000000" w:rsidRPr="00000000">
        <w:rPr>
          <w:rFonts w:ascii="Arial" w:cs="Arial" w:eastAsia="Arial" w:hAnsi="Arial"/>
          <w:b w:val="1"/>
          <w:sz w:val="22"/>
          <w:szCs w:val="22"/>
          <w:rtl w:val="0"/>
        </w:rPr>
        <w:t xml:space="preserve">Skeletal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N-6167IM.RFP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M1261 Complete Skeletal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Rabbit Primary Skeletal Muscle Cells from Cell Biologics are isolated from skeletal muscle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Rabbit Primary Skeletal Muscle Cells are characterized by immunofluorescence staining with α-smooth muscle actin antibody and negative for bacteria, yeast, fungi, and mycoplasma. These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expressing RFP. These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Rabbit Primary Skeletal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-900112</wp:posOffset>
            </wp:positionH>
            <wp:positionV relativeFrom="paragraph">
              <wp:posOffset>624142</wp:posOffset>
            </wp:positionV>
            <wp:extent cx="7746285" cy="1028700"/>
            <wp:effectExtent b="0" l="0" r="0" t="0"/>
            <wp:wrapNone/>
            <wp:docPr descr="Background pattern&#10;&#10;Description automatically generated with low confidence" id="42"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8"/>
                    <a:srcRect b="0" l="0" r="0" t="0"/>
                    <a:stretch>
                      <a:fillRect/>
                    </a:stretch>
                  </pic:blipFill>
                  <pic:spPr>
                    <a:xfrm>
                      <a:off x="0" y="0"/>
                      <a:ext cx="7746285" cy="1028700"/>
                    </a:xfrm>
                    <a:prstGeom prst="rect"/>
                    <a:ln/>
                  </pic:spPr>
                </pic:pic>
              </a:graphicData>
            </a:graphic>
          </wp:anchor>
        </w:drawing>
      </w:r>
    </w:p>
    <w:sectPr>
      <w:headerReference r:id="rId9" w:type="default"/>
      <w:footerReference r:id="rId1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-3295638</wp:posOffset>
          </wp:positionH>
          <wp:positionV relativeFrom="paragraph">
            <wp:posOffset>-380990</wp:posOffset>
          </wp:positionV>
          <wp:extent cx="7772400" cy="1047750"/>
          <wp:effectExtent b="0" l="0" r="0" t="0"/>
          <wp:wrapNone/>
          <wp:docPr id="43"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j5llre02boyZPdXyeN+2QX5kCg==">CgMxLjA4AHIhMWo1YjFKN2JIVGNKc0c1bWZUUWdOUU95enhBNUdlbVV5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2023-02-13T17:01:00Z</dcterms:created>
  <dc:creator>Jeanne Chang</dc:creator>
</cp:coreProperties>
</file>