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Tracheal Smooth Muscle Cells from Cell Biologics are isolated from tracheal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Tracheal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Hd6eDBB/ZzG0ekAK7F9/GKCLA==">CgMxLjAyCGguZ2pkZ3hzOAByITFPMl9IX05Icm9ub0ZaQ2s1ZXVPeDdkbFhPemFOekNDMg==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2023-02-13T16:59:00Z</dcterms:created>
  <dc:creator>Jeanne Chang</dc:creator>
</cp:coreProperties>
</file>