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Coronary Artery Smooth Muscle Cells from Cell Biologics are isolated from coronary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Coronary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UdLtZd2iqYVszls1zwezdIwlQ==">CgMxLjAyCGguZ2pkZ3hzOAByITEyTFFLY05wYjNzZTdwNEEtdlF6WVJ2RDVGRk1kZnFGMQ==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2023-02-08T22:24:00Z</dcterms:created>
  <dc:creator>Jeanne Chang</dc:creator>
</cp:coreProperties>
</file>