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Artery Smooth Muscle Cells from Cell Biologics are isolated from pulmonary artery tissue of American Landrace pigs and grown in gelatin pre-coated tissue culture flasks</w:t>
      </w:r>
      <w:r w:rsidDel="00000000" w:rsidR="00000000" w:rsidRPr="00000000">
        <w:rPr>
          <w:rtl w:val="0"/>
        </w:rPr>
        <w:t xml:space="preserve">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xPfVrmYJOODY2ASc+PLFZBnjA==">CgMxLjAyCGguZ2pkZ3hzOAByITFmOW1Hb1JmQ0tPaFFsdWNWT0pKQXB5RU5zQWlmV1l1dQ==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2023-02-14T20:08:00Z</dcterms:created>
  <dc:creator>Jeanne Chang</dc:creator>
</cp:coreProperties>
</file>