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Prostate Smooth Muscle Cells from Cell Biologics are isolated from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noWmevihz1BqYwkrj0ddk2sMgg==">CgMxLjAyCGguZ2pkZ3hzOAByITFYN3h5bVVUaHhHQUMzTmNZdlNCdHdiSmE0THg4NEJhRQ==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2023-02-14T20:08:00Z</dcterms:created>
  <dc:creator>Jeanne Chang</dc:creator>
</cp:coreProperties>
</file>