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gjaEZZrRp6J9QlEO6dOmk4gEA==">CgMxLjAyCGguZ2pkZ3hzOAByITFFY0ZFZDR2RXdVdWNlS2N4MjJaTWpHSDZsRHZHY3ppNQ==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2023-02-14T21:48:00Z</dcterms:created>
  <dc:creator>Jeanne Chang</dc:creator>
</cp:coreProperties>
</file>