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Cre-Expressing Canine Primary Tracheal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D-6082Cre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Canine Primary Tracheal Smooth Muscle Cells from Cell Biologics are isolated from tracheal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Canine Primary Tracheal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perform various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Canine Primary Tracheal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yQA6wheKsIeVqJ9Ozw/w7euzpA==">CgMxLjAyCGguZ2pkZ3hzOAByITFhSTg5MlhKakNtbTR1Y3dfcnFReTZRbm5SMGZrMzJocw==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2023-02-15T20:15:00Z</dcterms:created>
  <dc:creator>Jeanne Chang</dc:creator>
</cp:coreProperties>
</file>