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Tracheal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CD1 Mouse Primary Tracheal Smooth Muscle Cells from Cell Biologics are isolated from the tracheal tissues of pathogen-free laboratory mice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CD1 Mouse Primary Tracheal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8PdJH/Lmrd/lK4oYIshRGTYJ3w==">CgMxLjA4AHIhMUJ1WklZdHVYcV9NU2RzcHhqc3VITDRCcHZEd05SQ3pT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2022-10-19T21:43:00Z</dcterms:created>
  <dc:creator>Jeanne Chang</dc:creator>
</cp:coreProperties>
</file>