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7Kfu4eoHjRaV6k8QliVNXr0rQ==">CgMxLjA4AHIhMVpmejlDaTVhaHk0STljZ2hLQm9CeEFCcEpQSks4ZDVj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2022-10-20T16:10:00Z</dcterms:created>
</cp:coreProperties>
</file>