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Ovarian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C57-6091Cre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Mouse Primary Ovarian Smooth Muscle Cells from Cell Biologics are isolated from the ovarian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w:t>
      </w:r>
      <w:r w:rsidDel="00000000" w:rsidR="00000000" w:rsidRPr="00000000">
        <w:rPr>
          <w:rFonts w:ascii="Arial" w:cs="Arial" w:eastAsia="Arial" w:hAnsi="Arial"/>
          <w:sz w:val="22"/>
          <w:szCs w:val="22"/>
          <w:highlight w:val="white"/>
          <w:rtl w:val="0"/>
        </w:rPr>
        <w:t xml:space="preserve">-Expressing  Mouse Primary Ovarian Smooth Muscle Cells are characterized by immunofluorescent staining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JD9qOHHKXyd6G06x4UJr++WALw==">CgMxLjA4AHIhMW51Yk9vWWV1ak0tTU4tcGpGSHAxSTdldnIxVzR0UW5z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2022-10-20T19:19:00Z</dcterms:created>
  <dc:creator>Jeanne Chang</dc:creator>
</cp:coreProperties>
</file>