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Small Intestinal Smooth Muscle Cells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Small Intestinal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4accF8NikVHUhN9r/lR1oh6hw==">CgMxLjA4AHIhMVRQaEtXaE81ekhwSnJlM1ByVi0xWUx4U195TTgtb0xv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2022-10-20T19:21:00Z</dcterms:created>
  <dc:creator>Jeanne Chang</dc:creator>
</cp:coreProperties>
</file>