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Aortic Smooth Muscle Cells from Cell Biologics are isolated from the aorta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w:t>
      </w:r>
      <w:r w:rsidDel="00000000" w:rsidR="00000000" w:rsidRPr="00000000">
        <w:rPr>
          <w:rFonts w:ascii="Arial" w:cs="Arial" w:eastAsia="Arial" w:hAnsi="Arial"/>
          <w:sz w:val="22"/>
          <w:szCs w:val="22"/>
          <w:highlight w:val="white"/>
          <w:rtl w:val="0"/>
        </w:rPr>
        <w:t xml:space="preserve">-Expressing  Mouse Primary Aortic Smooth Muscle Cells are characterized by immunofluorescent staining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6El+/1F4HHjZEPyGjnFuVqHHEw==">CgMxLjA4AHIhMS1MRk5SdW01Qk5XRkVDbWZMa1RtbjFpN0x4Ymx5cUF4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2022-10-20T19:14:00Z</dcterms:created>
  <dc:creator>Jeanne Chang</dc:creator>
</cp:coreProperties>
</file>