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w:t>
      </w:r>
      <w:r w:rsidDel="00000000" w:rsidR="00000000" w:rsidRPr="00000000">
        <w:rPr>
          <w:rFonts w:ascii="Arial" w:cs="Arial" w:eastAsia="Arial" w:hAnsi="Arial"/>
          <w:b w:val="1"/>
          <w:sz w:val="22"/>
          <w:szCs w:val="22"/>
          <w:rtl w:val="0"/>
        </w:rPr>
        <w:t xml:space="preserve"> Skeletal Muscle Cells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be+DGWrw1vcFso1PnwEkPtT8w==">CgMxLjAyCGguZ2pkZ3hzOAByITFuNlpKcEFxSE5MQUJVRlZwclZJNEpQMHlyMzFjNW9rbw==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2023-01-19T21:17:00Z</dcterms:created>
  <dc:creator>Jeanne Chang</dc:creator>
</cp:coreProperties>
</file>