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highlight w:val="yellow"/>
          <w:rtl w:val="0"/>
        </w:rPr>
        <w:t xml:space="preserve">Human Hypertension </w:t>
      </w:r>
      <w:r w:rsidDel="00000000" w:rsidR="00000000" w:rsidRPr="00000000">
        <w:rPr>
          <w:rFonts w:ascii="Arial" w:cs="Arial" w:eastAsia="Arial" w:hAnsi="Arial"/>
          <w:b w:val="1"/>
          <w:bCs w:val="1"/>
          <w:sz w:val="22"/>
          <w:szCs w:val="22"/>
          <w:rtl w:val="0"/>
        </w:rPr>
        <w:t xml:space="preserve">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color w:val="ff0000"/>
          <w:sz w:val="22"/>
          <w:szCs w:val="22"/>
          <w:rtl w:val="0"/>
        </w:rPr>
        <w:t xml:space="preserve">HP</w:t>
      </w:r>
      <w:r w:rsidDel="00000000" w:rsidR="00000000" w:rsidRPr="00000000">
        <w:rPr>
          <w:rFonts w:ascii="Arial" w:cs="Arial" w:eastAsia="Arial" w:hAnsi="Arial"/>
          <w:sz w:val="22"/>
          <w:szCs w:val="22"/>
          <w:rtl w:val="0"/>
        </w:rPr>
        <w:t xml:space="preserve">-6001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Human Hypertension </w:t>
      </w:r>
      <w:r w:rsidDel="00000000" w:rsidR="00000000" w:rsidRPr="00000000">
        <w:rPr>
          <w:rFonts w:ascii="Arial" w:cs="Arial" w:eastAsia="Arial" w:hAnsi="Arial"/>
          <w:color w:val="ff0000"/>
          <w:sz w:val="22"/>
          <w:szCs w:val="22"/>
          <w:highlight w:val="yellow"/>
          <w:rtl w:val="0"/>
        </w:rPr>
        <w:t xml:space="preserve">Primary Colonic Smooth Muscle Cells</w:t>
      </w:r>
      <w:r w:rsidDel="00000000" w:rsidR="00000000" w:rsidRPr="00000000">
        <w:rPr>
          <w:rFonts w:ascii="Arial" w:cs="Arial" w:eastAsia="Arial" w:hAnsi="Arial"/>
          <w:sz w:val="22"/>
          <w:szCs w:val="22"/>
          <w:highlight w:val="yellow"/>
          <w:rtl w:val="0"/>
        </w:rPr>
        <w:t xml:space="preserve"> from Cell Biologics are isolated from </w:t>
      </w:r>
      <w:r w:rsidDel="00000000" w:rsidR="00000000" w:rsidRPr="00000000">
        <w:rPr>
          <w:rFonts w:ascii="Arial" w:cs="Arial" w:eastAsia="Arial" w:hAnsi="Arial"/>
          <w:color w:val="ff0000"/>
          <w:sz w:val="22"/>
          <w:szCs w:val="22"/>
          <w:highlight w:val="yellow"/>
          <w:rtl w:val="0"/>
        </w:rPr>
        <w:t xml:space="preserve">the colon </w:t>
      </w:r>
      <w:r w:rsidDel="00000000" w:rsidR="00000000" w:rsidRPr="00000000">
        <w:rPr>
          <w:rFonts w:ascii="Arial" w:cs="Arial" w:eastAsia="Arial" w:hAnsi="Arial"/>
          <w:sz w:val="22"/>
          <w:szCs w:val="22"/>
          <w:highlight w:val="yellow"/>
          <w:rtl w:val="0"/>
        </w:rPr>
        <w:t xml:space="preserve">of a human donor that has been diagnosed with hypertension. </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color w:val="ff0000"/>
          <w:sz w:val="22"/>
          <w:szCs w:val="22"/>
          <w:rtl w:val="0"/>
        </w:rPr>
        <w:t xml:space="preserve">The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H62EgIXLPssXHJOpoJlzXfAIw==">CgMxLjAyCGguZ2pkZ3hzOAByITF4NlBpYVJkOVBfZUhaSnFnSEtDZW84Z3l1bjRNY0hXVw==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2023-01-17T22:26:00Z</dcterms:created>
  <dc:creator>Jeanne Chang</dc:creator>
</cp:coreProperties>
</file>