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Coronary Artery Smooth Muscle Cells from Cell Biologics are isolated from coronary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ajGLmFNPVm6ydal7ldT+wiaeOg==">CgMxLjAyCGguZ2pkZ3hzOAByITFTOTVoVlBWMkVqaktYS0FMWkEyV29MNzdrUVpzNzN5NA==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2023-02-01T21:58:00Z</dcterms:created>
  <dc:creator>Jeanne Chang</dc:creator>
</cp:coreProperties>
</file>