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p//nkWJi8JzG9vLwLLmDROcqw==">CgMxLjAyCGguZ2pkZ3hzOAByITEzTGRiS1ozbzN6VlV0dGJNaUdwZjFwSnA3Y1lJaHdCeg==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2023-02-01T21:58:00Z</dcterms:created>
  <dc:creator>Jeanne Chang</dc:creator>
</cp:coreProperties>
</file>