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MYBrI1aMP/rbsKBve4KghtG/Q==">CgMxLjAyCGguZ2pkZ3hzOAByITFlcVg1bmRTZVMwM3N0U2FleVhkVnM3UkM4UWc3NmJ4UQ==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2023-01-19T21:12:00Z</dcterms:created>
  <dc:creator>Jeanne Chang</dc:creator>
</cp:coreProperties>
</file>