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Uterine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Uterine Smooth Muscle Cells from Cell Biologics are isolated from uterine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Uterine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Ls5HTMaHCVzv/uGzZHXVZvmQw==">CgMxLjA4AHIhMWVQcnM4N2R1MTRTS2tTc3FTQ0lpeHZ6ZnA2cjF2VmU1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2023-01-17T20:56:00Z</dcterms:created>
  <dc:creator>Jeanne Chang</dc:creator>
</cp:coreProperties>
</file>