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Smooth Muscle Cells from Cell Biologics are isolated from tracheal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Tracheal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K3E8VacVckOczOKDmyI3rmiZA==">CgMxLjA4AHIhMVdkdE9fQlVEamtvYllzQVB0OW1CaTJRNmJZMUMxTEdq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2023-01-17T20:32:00Z</dcterms:created>
  <dc:creator>Jeanne Chang</dc:creator>
</cp:coreProperties>
</file>