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C57BL/6 Mouse </w:t>
      </w:r>
      <w:r w:rsidDel="00000000" w:rsidR="00000000" w:rsidRPr="00000000">
        <w:rPr>
          <w:rFonts w:ascii="Arial" w:cs="Arial" w:eastAsia="Arial" w:hAnsi="Arial"/>
          <w:b w:val="1"/>
          <w:sz w:val="22"/>
          <w:szCs w:val="22"/>
          <w:highlight w:val="white"/>
          <w:rtl w:val="0"/>
        </w:rPr>
        <w:t xml:space="preserve">Primary Liver Kupffer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C57-6226S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Primary Liver Kupffer Cells from Cell Biologics are isolated from liver tissue of pathogen-free laboratory C57BL/6 mice. Cells will be shipped in culture plates at passage 0 and ready for experiments. Cells are characterized by immunofluorescence staining </w:t>
      </w:r>
      <w:r w:rsidDel="00000000" w:rsidR="00000000" w:rsidRPr="00000000">
        <w:rPr>
          <w:rFonts w:ascii="Arial" w:cs="Arial" w:eastAsia="Arial" w:hAnsi="Arial"/>
          <w:sz w:val="22"/>
          <w:szCs w:val="22"/>
          <w:rtl w:val="0"/>
        </w:rPr>
        <w:t xml:space="preserve">using an antibody</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CD11b. Primary Liver Kupffer Cells can not be cultured indefinitely and can 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in culture plates or flasks are shipped overnight. When you receive cells in plates or flasks, remove the sticker from the filter cap of the T25 or T75 flask and place the plate or flask with 3-15 ml of the existing medium in a 37°C 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for 1 hour before replacing with the desired Cell Biologics cell culture medium.</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Primary Liver Kupffer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8">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w:t>
      </w:r>
    </w:p>
    <w:p w:rsidR="00000000" w:rsidDel="00000000" w:rsidP="00000000" w:rsidRDefault="00000000" w:rsidRPr="00000000" w14:paraId="00000019">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Liver Kupffer Cell Culture Protocol</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w:t>
      </w:r>
      <w:r w:rsidDel="00000000" w:rsidR="00000000" w:rsidRPr="00000000">
        <w:rPr>
          <w:rFonts w:ascii="Arial" w:cs="Arial" w:eastAsia="Arial" w:hAnsi="Arial"/>
          <w:sz w:val="22"/>
          <w:szCs w:val="22"/>
          <w:rtl w:val="0"/>
        </w:rPr>
        <w:t xml:space="preserve">bio-safety</w:t>
      </w:r>
      <w:r w:rsidDel="00000000" w:rsidR="00000000" w:rsidRPr="00000000">
        <w:rPr>
          <w:rFonts w:ascii="Arial" w:cs="Arial" w:eastAsia="Arial" w:hAnsi="Arial"/>
          <w:sz w:val="22"/>
          <w:szCs w:val="22"/>
          <w:rtl w:val="0"/>
        </w:rPr>
        <w:t xml:space="preserve"> cabinet.</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2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Live Cells at passage 0 in a culture plate are shipped overnight. When you receive the live cells in a plate or flask, remove the sticker from the filter cap, and keep the plate or flask with 6-15 ml of existing medium in 37°C </w:t>
      </w:r>
      <w:r w:rsidDel="00000000" w:rsidR="00000000" w:rsidRPr="00000000">
        <w:rPr>
          <w:rFonts w:ascii="Arial" w:cs="Arial" w:eastAsia="Arial" w:hAnsi="Arial"/>
          <w:sz w:val="22"/>
          <w:szCs w:val="22"/>
          <w:highlight w:val="white"/>
          <w:rtl w:val="0"/>
        </w:rPr>
        <w:t xml:space="preserve">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w:t>
      </w:r>
      <w:r w:rsidDel="00000000" w:rsidR="00000000" w:rsidRPr="00000000">
        <w:rPr>
          <w:rFonts w:ascii="Arial" w:cs="Arial" w:eastAsia="Arial" w:hAnsi="Arial"/>
          <w:sz w:val="22"/>
          <w:szCs w:val="22"/>
          <w:rtl w:val="0"/>
        </w:rPr>
        <w:t xml:space="preserve">ubator for 1 hour before replacing the desired Cell Biologics' cell culture medium. Proceed with experiment assays.</w:t>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Proceed with experiment assays.</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fMNV72Qi2tp8BXWZyfvXEb4Wg==">CgMxLjA4AHIhMXQtbElhMUItbWlubnlYMTlYSUlGYTA2dGRvYXppRTBX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2022-06-12T19:31:00Z</dcterms:created>
  <dc:creator>Jeanne Chang</dc:creator>
</cp:coreProperties>
</file>