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Artery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Fibroblasts from Cell Biologics are isolated from the artery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1T7VHSHqxQhQaeh7huDy6zIvg==">CgMxLjA4AHIhMWpraHRwZWppcWJMcGFuVUc2dXhvMGJwRERMb0s1dmdY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2022-10-20T21:23:00Z</dcterms:created>
  <dc:creator>Jeanne Chang</dc:creator>
</cp:coreProperties>
</file>