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Fibroblasts from Cell Biologics are isolated from the Kidney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xSj86lp4l7TfkIcd+TAO0X9RRA==">CgMxLjA4AHIhMTdmbHY2bml0eVlnekRrZmdfeDd0UXlJbVlONXBuWmRP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2022-10-20T21:29:00Z</dcterms:created>
  <dc:creator>Jeanne Chang</dc:creator>
</cp:coreProperties>
</file>