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Fibroblasts from Cell Biologics are isolated from the Kidney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tedPbXBnf5k4Q5gb5jlqfjemQ==">CgMxLjA4AHIhMVdsYnVWN3NxMHRYZ2g4SnJ6WmRWRkIwd0tjTnVNV2tN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2022-10-20T21:29:00Z</dcterms:created>
  <dc:creator>Jeanne Chang</dc:creator>
</cp:coreProperties>
</file>