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Brain Vascular Fibroblasts from Cell Biologics are isolated from the brain tissues of 62–70-week-old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6XTIyAq7ej+CUAZiL0JyVb7CQ==">CgMxLjA4AHIhMVJtQXlsT0p6UWdOb05NZ0FJekp3SThDd2xJaldFaDJi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2023-01-19T20:47:00Z</dcterms:created>
  <dc:creator>Jeanne Chang</dc:creator>
</cp:coreProperties>
</file>