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Coronary Artery Fibroblasts from Cell Biologics are isolated from the coronary artery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pLapuFNMUbYISsazkXl4UmxnA==">CgMxLjA4AHIhMVNkNVRic3pBVjJJTERzMUxyQTZsaEZZSXZzVF90TXRL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