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Ovarian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Ovarian Fibroblasts from Cell Biologics are isolated from the ovarian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Ovarian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9mJdiNg3YYRskGR4fTbuu8dLtQ==">CgMxLjAyCGguZ2pkZ3hzOAByITFta3FPemJlbmY0R0tpc0g2X3p0dHpIZUtMelRtdmNGXw==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