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Kidney Fibroblasts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qJ2ClDFPNOOeSMUInc/zdtvIA==">CgMxLjAyCGguZ2pkZ3hzOAByITFQaWpXaTVnSFRoR1pGVWppcHJ2T3BpZFh5aXR3NVdNWQ==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