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Oral Fibroblasts from Cell Biologics are isolated from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xxb0rOoYnFy7j/UAe3migYL9A==">CgMxLjA4AHIhMWZDV1M4RG1CaGpULTVXNGNpeGVteDA0NEVXNU1CV2Zu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2023-01-26T17:49:00Z</dcterms:created>
  <dc:creator>Jeanne Chang</dc:creator>
</cp:coreProperties>
</file>