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Kidney Fibroblasts from Cell Biologics are isolated from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ezvnDMljRu9KEsSEkqX4Qmz7w==">CgMxLjA4AHIhMTEtUDFYdlVES19CMzVoMEUtdEM1cHhCdHgwTXVBS0hW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2023-01-26T17:44:00Z</dcterms:created>
  <dc:creator>Jeanne Chang</dc:creator>
</cp:coreProperties>
</file>