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CyZGLIxvFpK/gXNOoiGDMkHMg==">CgMxLjAyCGguZ2pkZ3hzOAByITFfVnVWSFFkTlhDcHJmc2c1ZXNza2ZPSW1GazJGOC1IbA==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