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Tracheal and Bronchial Fibroblasts from Cell Biologics are isolated from tracheal and bronchial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4pwiGfxwbMScyBg/N6PjjY9ANQ==">CgMxLjAyCGguZ2pkZ3hzOAByITE5U081NVdHbGpUWkJ1djBnTFRMbkk0S0pxWFNEbEFENg==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