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rPr>
      </w:pPr>
      <w:r w:rsidDel="00000000" w:rsidR="00000000" w:rsidRPr="00000000">
        <w:rPr>
          <w:rFonts w:ascii="Arial" w:cs="Arial" w:eastAsia="Arial" w:hAnsi="Arial"/>
          <w:sz w:val="22"/>
          <w:szCs w:val="22"/>
          <w:rtl w:val="0"/>
        </w:rPr>
        <w:t xml:space="preserve">Luciferase-Expressing Porcine Primary Cardiac Fibroblasts from Cell Biologics are isolated from heart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Cardiac Fibroblasts</w:t>
      </w:r>
      <w:r w:rsidDel="00000000" w:rsidR="00000000" w:rsidRPr="00000000">
        <w:rPr>
          <w:rFonts w:ascii="Arial" w:cs="Arial" w:eastAsia="Arial" w:hAnsi="Arial"/>
          <w:rtl w:val="0"/>
        </w:rPr>
        <w:t xml:space="preserve">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R+Vu5aOoVl5okrzRt6WrKdjgA==">CgMxLjAyCGguZ2pkZ3hzOAByITFUellieUM1MU1Sd3BUQkRWWFB4NkxWY29nM0w1LVJhVQ==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