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Small Intestinal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Small Intestinal Fibroblasts from Cell Biologics are isolated from small intestinal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Small Intestinal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3+s1KOAxjqo066VjDsXF2GohQw==">CgMxLjAyCGguZ2pkZ3hzOAByITFrdFhERS1WaXVfbXlJMVpDeTE5bjFQMXJnVjByb01FNg==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