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4668838</wp:posOffset>
                </wp:positionH>
                <wp:positionV relativeFrom="paragraph">
                  <wp:posOffset>-157160</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Porcine Primary Corneal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Corneal Fibroblasts from Cell Biologics are isolated from corneal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Corneal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Corneal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JvhiEWEAuYJyfdmBpwRT8jf11Q==">CgMxLjAyCGguZ2pkZ3hzOAByITF3RVcwbzF3Vy0zSk10U0lCU3hrQXB5T0xlc3BGalg1UQ==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