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Tracheal and Bronchial Fibroblasts from Cell Biologics are isolated from tracheal and bronchial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Onzu+TGrBgbWQphe4WmjBQiESw==">CgMxLjAyCGguZ2pkZ3hzOAByITFHUk5QdWFHYTFrUml0ZmNkd2FuQUt5NE1wSlMxMDVhUA==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