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zNE+n1rk6b4v4cwP39wDoZ6qA==">CgMxLjAyCGguZ2pkZ3hzOAByITF2aV9fTlEyb3doOU5xa2xrZ1ZxUU1iUHU5dkNsU0QwMQ==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