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Lung Fibroblasts from Cell Biologics are isolated from the lung tissue of </w:t>
      </w:r>
      <w:r w:rsidDel="00000000" w:rsidR="00000000" w:rsidRPr="00000000">
        <w:rPr>
          <w:rFonts w:ascii="Arial" w:cs="Arial" w:eastAsia="Arial" w:hAnsi="Arial"/>
          <w:sz w:val="22"/>
          <w:szCs w:val="22"/>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Canine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Hpb41+BINROfHH1Zdh2r0NnKQ==">CgMxLjAyCGguZ2pkZ3hzOAByITF1ODBrSFJhVjljZVNfVnBrLTdHQWNrcDJOUzc5Z2paWA==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