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Canine Primary Tracheal and Bronchial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D-6217IM.RFP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Canine Primary Tracheal and Bronchial Fibroblasts from Cell Biologics are isolated from the Tracheal and Bronchial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Canine Primary Tracheal and Bronchial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Canine Primary Tracheal and Bronchial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63jmkBHEeV54zP9yOlUSaukD9w==">CgMxLjAyCGguZ2pkZ3hzOAByITFGX3ZVdHUtbXVxUVhSVjhTcEEtb2pFVVljUzczcjFxaw==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2023-03-20T17:43:00Z</dcterms:created>
  <dc:creator>Jeanne Chang</dc:creator>
</cp:coreProperties>
</file>