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pPr>
      <w:r w:rsidDel="00000000" w:rsidR="00000000" w:rsidRPr="00000000">
        <w:rPr>
          <w:rFonts w:ascii="Arial" w:cs="Arial" w:eastAsia="Arial" w:hAnsi="Arial"/>
          <w:sz w:val="22"/>
          <w:szCs w:val="22"/>
          <w:rtl w:val="0"/>
        </w:rPr>
        <w:t xml:space="preserve">Cas9-Expressing Canine Primary Pancreatic Fibroblasts from Cell Biologics are isolated from the pancreatic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6V34eM+1cavAfhn5BhsLX4w7AQ==">CgMxLjAyCGguZ2pkZ3hzOAByITE0djFDNHpZclNaZ1ljRWs3ek85ZWNvemtaMTRFNkNSUg==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