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yellow"/>
          <w:rtl w:val="0"/>
        </w:rPr>
        <w:t xml:space="preserve">C57BL/6-GFP </w:t>
      </w:r>
      <w:r w:rsidDel="00000000" w:rsidR="00000000" w:rsidRPr="00000000">
        <w:rPr>
          <w:rFonts w:ascii="Arial" w:cs="Arial" w:eastAsia="Arial" w:hAnsi="Arial"/>
          <w:b w:val="1"/>
          <w:bCs w:val="1"/>
          <w:sz w:val="22"/>
          <w:szCs w:val="22"/>
          <w:rtl w:val="0"/>
        </w:rPr>
        <w:t xml:space="preserve">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color w:val="ff0000"/>
          <w:sz w:val="22"/>
          <w:szCs w:val="22"/>
          <w:highlight w:val="yellow"/>
          <w:rtl w:val="0"/>
        </w:rPr>
        <w:t xml:space="preserve">mGFP</w:t>
      </w:r>
      <w:r w:rsidDel="00000000" w:rsidR="00000000" w:rsidRPr="00000000">
        <w:rPr>
          <w:rFonts w:ascii="Arial" w:cs="Arial" w:eastAsia="Arial" w:hAnsi="Arial"/>
          <w:sz w:val="22"/>
          <w:szCs w:val="22"/>
          <w:rtl w:val="0"/>
        </w:rPr>
        <w:t xml:space="preserve">-6013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C57BL/6-GFP Mouse </w:t>
      </w:r>
      <w:r w:rsidDel="00000000" w:rsidR="00000000" w:rsidRPr="00000000">
        <w:rPr>
          <w:rFonts w:ascii="Arial" w:cs="Arial" w:eastAsia="Arial" w:hAnsi="Arial"/>
          <w:color w:val="ff0000"/>
          <w:sz w:val="22"/>
          <w:szCs w:val="22"/>
          <w:highlight w:val="yellow"/>
          <w:rtl w:val="0"/>
        </w:rPr>
        <w:t xml:space="preserve">Primary Lung Fibroblasts</w:t>
      </w:r>
      <w:r w:rsidDel="00000000" w:rsidR="00000000" w:rsidRPr="00000000">
        <w:rPr>
          <w:rFonts w:ascii="Arial" w:cs="Arial" w:eastAsia="Arial" w:hAnsi="Arial"/>
          <w:sz w:val="22"/>
          <w:szCs w:val="22"/>
          <w:highlight w:val="yellow"/>
          <w:rtl w:val="0"/>
        </w:rPr>
        <w:t xml:space="preserve"> from Cell Biologics are isolated from C57BL/6-Tg (CAG-EGFP) 1Osb/J mouse </w:t>
      </w:r>
      <w:r w:rsidDel="00000000" w:rsidR="00000000" w:rsidRPr="00000000">
        <w:rPr>
          <w:rFonts w:ascii="Arial" w:cs="Arial" w:eastAsia="Arial" w:hAnsi="Arial"/>
          <w:color w:val="ff0000"/>
          <w:sz w:val="22"/>
          <w:szCs w:val="22"/>
          <w:highlight w:val="yellow"/>
          <w:rtl w:val="0"/>
        </w:rPr>
        <w:t xml:space="preserve">lung tissues</w:t>
      </w:r>
      <w:r w:rsidDel="00000000" w:rsidR="00000000" w:rsidRPr="00000000">
        <w:rPr>
          <w:rFonts w:ascii="Arial" w:cs="Arial" w:eastAsia="Arial" w:hAnsi="Arial"/>
          <w:sz w:val="22"/>
          <w:szCs w:val="22"/>
          <w:highlight w:val="yellow"/>
          <w:rtl w:val="0"/>
        </w:rPr>
        <w:t xml:space="preserve"> of pathogen-free laboratory mice.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z2RYCkWmai40xSXfo38UDE3Tg==">CgMxLjA4AHIhMUZVZ3pRSUEtejZGSjFKcTJmRnVlQnF5U3dqSHRJVUpv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2022-10-19T15:39:00Z</dcterms:created>
  <dc:creator>Jeanne Chang</dc:creator>
</cp:coreProperties>
</file>