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MD-6073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Artery Fibroblasts from Cell Biologics are isolated from the artery tissues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g7RlXm5b7eQ7jLvlB70azgFdvA==">CgMxLjA4AHIhMTZkSzdiTVhiUW9QZ2dEOFM5MUk5ZjB5WkJrSWp4bWZ1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2022-10-19T15:39:00Z</dcterms:created>
  <dc:creator>Jeanne Chang</dc:creator>
</cp:coreProperties>
</file>