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Coronary Artery Fibroblasts from Cell Biologics are isolated from the coronary artery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tP1jno6ajQ82icUkR5qOxfz1Q==">CgMxLjA4AHIhMVFrU0h5bTQ0SDVUQ2dkM1NhbWJxMXFDbFRRU3daa0Vf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2022-10-19T15:41:00Z</dcterms:created>
  <dc:creator>Jeanne Chang</dc:creator>
</cp:coreProperties>
</file>