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Mouse Tumor-Associated Fibroblasts (Human Pancreatic Cancer Origin)</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MC-6201h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w:t>
      </w:r>
      <w:r w:rsidDel="00000000" w:rsidR="00000000" w:rsidRPr="00000000">
        <w:rPr>
          <w:rFonts w:ascii="Arial" w:cs="Arial" w:eastAsia="Arial" w:hAnsi="Arial"/>
          <w:sz w:val="22"/>
          <w:szCs w:val="22"/>
          <w:highlight w:val="white"/>
          <w:rtl w:val="0"/>
        </w:rPr>
        <w:t xml:space="preserve">se Tumor-Associated Fibroblasts (Human Pancreatic Cancer Origin) from Cell Biologics were isolated from human xenograft of pathogen-free laboratory nude mice. Human pancreatic adenocarcinoma cells (BX-PC-3) were 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TZEwZzDUy+FcHEcemCKedCIg==">CgMxLjAyCGguZ2pkZ3hzOAByITFGZ25TX2RvMmp3TElyTy1HV2hoYXAwSE1zalJrTGhsNw==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2023-02-07T00:40:00Z</dcterms:created>
  <dc:creator>Jeanne Chang</dc:creator>
</cp:coreProperties>
</file>